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8" w:rsidRDefault="00437558" w:rsidP="00437558">
      <w:pPr>
        <w:pStyle w:val="a3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ИНФОРМАЦИЯ О РАБОТЕ С ОБРАЩЕНИЯМИ ГРАЖДАН В 2014 ГОДУ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Работа с обращениями граждан в Администрации поселка Тазовский ведется в соответствии с Конституцией РФ, Федеральным Законом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a4"/>
            <w:rFonts w:ascii="Arial" w:hAnsi="Arial" w:cs="Arial"/>
            <w:sz w:val="19"/>
            <w:szCs w:val="19"/>
          </w:rPr>
          <w:t>от 2 мая 2006 г. N 59-ФЗ "О порядке рассмотрения обращений граждан Российской Федерации"</w:t>
        </w:r>
      </w:hyperlink>
      <w:r>
        <w:rPr>
          <w:rFonts w:ascii="Arial" w:hAnsi="Arial" w:cs="Arial"/>
          <w:color w:val="000000"/>
          <w:sz w:val="36"/>
          <w:szCs w:val="36"/>
        </w:rPr>
        <w:t>,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</w:rPr>
        <w:t>Законом Ямало-Ненецкого автономного округа от 5 марта2007 г. N 24-ЗАО "Об обращениях граждан".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Принимаются все необходимые меры по совершенствованию рассмотрения и контроля обращений граждан.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Действует график личного приема граждан Главой муниципального образования, заместителями Главы Администрации поселка Тазовский, который размещен на официальном сайте органов местного самоуправления муниципального образования поселок Тазовский и на информационном стенде Администрации поселка Тазовский.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В вестибюле Администрации размещен ящик для приема письменных обращений. Обеспечен доступ граждан к </w:t>
      </w:r>
      <w:proofErr w:type="spellStart"/>
      <w:r>
        <w:rPr>
          <w:rFonts w:ascii="Arial" w:hAnsi="Arial" w:cs="Arial"/>
          <w:color w:val="000000"/>
        </w:rPr>
        <w:t>интернет-приемной</w:t>
      </w:r>
      <w:proofErr w:type="spellEnd"/>
      <w:r>
        <w:rPr>
          <w:rFonts w:ascii="Arial" w:hAnsi="Arial" w:cs="Arial"/>
          <w:color w:val="000000"/>
        </w:rPr>
        <w:t xml:space="preserve"> на сайте органов местного самоуправления для отправки обращений граждан в электронной форме.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В 2014 году специалистами Администрации поселка Тазовский было исполнено 488 письменных обращения граждан, в том числе 40 коллективных. На личный прием к Главе Администрации поселка Тазовский и заместителям Главы Администрации поселка Тазовский обратились 386 человек.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Подведя итоги 2014 года, и осуществив сравнительный анализ с итогами 2013 года, необходимо отметить рост числа обращений по самым острым темам: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Количество обращений по вопросам предоставления жилья и улучшения жилищных условий, по сравнению с 2013 годом увеличилось на 16,3%. Главным критерием при принятии решения по вопросам данной категории является соблюдение жилищного законодательства.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Число граждан, обращающихся с заявлением о предоставлении информации, справок, копий архивных документов выросло на 40,5%.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На 25,7% увеличилось количество обращений по вопросам ремонта жилищно-коммунального хозяйства, восстановление коммунальных сетей, устранения причин подтопления строений сточными водами, составления актов о результатах обследования объектов и о создании комиссии по обследованию жилищных условий, жилых помещений.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Несмотря на то, что ведется активная работа по ремонту тротуаров, обустройству подъездных путей, благоустройству поселка и корректировке расписания движения автобусов и маршрутов зафиксирован рост количества обращений данной категории на 38%.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Отмечен рост активности граждан, обращающихся с проблемами, связанными с нарушением правил общежития, нарушением прав граждан, жилищными спорами, выселением (вселением) на 30,6%.</w:t>
      </w:r>
    </w:p>
    <w:p w:rsidR="00437558" w:rsidRDefault="00437558" w:rsidP="00437558">
      <w:pPr>
        <w:pStyle w:val="a3"/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В связи с ежегодным увеличением количества поступающих обращений можно говорить об активной позиции граждан, обращающихся за той или иной помощью, что способствует своевременному решению существующих проблем и налаживанию диалога между представителями власти и жителями поселка.</w:t>
      </w:r>
    </w:p>
    <w:p w:rsidR="00501C11" w:rsidRDefault="00501C11"/>
    <w:sectPr w:rsidR="0050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37558"/>
    <w:rsid w:val="00437558"/>
    <w:rsid w:val="0050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7558"/>
  </w:style>
  <w:style w:type="character" w:styleId="a4">
    <w:name w:val="Hyperlink"/>
    <w:basedOn w:val="a0"/>
    <w:uiPriority w:val="99"/>
    <w:semiHidden/>
    <w:unhideWhenUsed/>
    <w:rsid w:val="00437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Жиляков</dc:creator>
  <cp:keywords/>
  <dc:description/>
  <cp:lastModifiedBy>Артем Жиляков</cp:lastModifiedBy>
  <cp:revision>2</cp:revision>
  <dcterms:created xsi:type="dcterms:W3CDTF">2015-07-03T07:05:00Z</dcterms:created>
  <dcterms:modified xsi:type="dcterms:W3CDTF">2015-07-03T07:05:00Z</dcterms:modified>
</cp:coreProperties>
</file>